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9" w:rsidRPr="00532B64" w:rsidRDefault="003E6B92" w:rsidP="00246639">
      <w:pPr>
        <w:tabs>
          <w:tab w:val="left" w:pos="4253"/>
          <w:tab w:val="right" w:pos="9355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แบบฟอร์มแบบถอดประสบการณ์การเรียนรู้ ด้าน</w:t>
      </w:r>
      <w:r w:rsidR="0033082C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  <w:r w:rsidR="0033082C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งานวิจัย</w:t>
      </w:r>
      <w:r w:rsidR="0033082C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</w:r>
    </w:p>
    <w:p w:rsidR="003E6B92" w:rsidRPr="00532B64" w:rsidRDefault="003E6B92" w:rsidP="00246639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5103"/>
          <w:tab w:val="left" w:pos="7230"/>
          <w:tab w:val="right" w:pos="935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ชื่อ-สกุล ผู้เล</w:t>
      </w:r>
      <w:r w:rsidR="0016590E" w:rsidRPr="00532B64">
        <w:rPr>
          <w:rFonts w:ascii="TH Sarabun New" w:hAnsi="TH Sarabun New" w:cs="TH Sarabun New"/>
          <w:sz w:val="32"/>
          <w:szCs w:val="32"/>
          <w:cs/>
        </w:rPr>
        <w:t>่าเรื่อง</w:t>
      </w:r>
      <w:r w:rsidR="0033082C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  <w:r w:rsidR="0033082C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ดร.ชีพสุมน  วิบูลย์วรกุล</w:t>
      </w:r>
      <w:r w:rsidR="0033082C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</w:r>
      <w:r w:rsidR="009B2298" w:rsidRPr="00532B64">
        <w:rPr>
          <w:rFonts w:ascii="TH Sarabun New" w:hAnsi="TH Sarabun New" w:cs="TH Sarabun New"/>
          <w:sz w:val="32"/>
          <w:szCs w:val="32"/>
          <w:cs/>
        </w:rPr>
        <w:t>คณะวิชา/หน่วยงาน</w:t>
      </w:r>
      <w:r w:rsidR="0033082C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  <w:t>วิทยาศาสตร์</w:t>
      </w:r>
      <w:r w:rsidR="0033082C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</w:p>
    <w:p w:rsidR="003E6B92" w:rsidRPr="00532B64" w:rsidRDefault="003E6B92" w:rsidP="0033082C">
      <w:pPr>
        <w:pStyle w:val="ListParagraph"/>
        <w:numPr>
          <w:ilvl w:val="0"/>
          <w:numId w:val="2"/>
        </w:numPr>
        <w:tabs>
          <w:tab w:val="left" w:pos="426"/>
          <w:tab w:val="left" w:pos="2552"/>
          <w:tab w:val="right" w:pos="9355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ชื่อ-สกุล ผู้บันทึก</w:t>
      </w:r>
      <w:r w:rsidR="0033082C" w:rsidRPr="00532B64">
        <w:rPr>
          <w:rFonts w:ascii="TH Sarabun New" w:hAnsi="TH Sarabun New" w:cs="TH Sarabun New"/>
          <w:sz w:val="32"/>
          <w:szCs w:val="32"/>
          <w:u w:val="dotted" w:color="808080" w:themeColor="background1" w:themeShade="80"/>
          <w:cs/>
        </w:rPr>
        <w:tab/>
      </w:r>
      <w:r w:rsidR="0033082C" w:rsidRPr="00532B64">
        <w:rPr>
          <w:rFonts w:ascii="TH Sarabun New" w:hAnsi="TH Sarabun New" w:cs="TH Sarabun New"/>
          <w:sz w:val="32"/>
          <w:szCs w:val="32"/>
          <w:u w:val="dotted" w:color="808080" w:themeColor="background1" w:themeShade="80"/>
          <w:cs/>
        </w:rPr>
        <w:tab/>
      </w:r>
    </w:p>
    <w:p w:rsidR="003E6B92" w:rsidRPr="00532B64" w:rsidRDefault="00BB0FE9" w:rsidP="0033082C">
      <w:pPr>
        <w:pStyle w:val="ListParagraph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บทบาทและหน้าที่ความรับผิดชอบของผู้เล่าเรื่อง</w:t>
      </w:r>
    </w:p>
    <w:p w:rsidR="0033082C" w:rsidRPr="00532B64" w:rsidRDefault="0033082C" w:rsidP="00246639">
      <w:pPr>
        <w:pStyle w:val="ListParagraph"/>
        <w:tabs>
          <w:tab w:val="left" w:pos="851"/>
          <w:tab w:val="right" w:pos="9355"/>
        </w:tabs>
        <w:spacing w:after="0" w:line="240" w:lineRule="auto"/>
        <w:ind w:left="425"/>
        <w:contextualSpacing w:val="0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</w:rPr>
        <w:tab/>
      </w:r>
      <w:r w:rsidR="00D47AF8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อาจารย์ประจำคณะวิทยาศาสตร์</w:t>
      </w:r>
      <w:r w:rsidR="00D47AF8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</w:p>
    <w:p w:rsidR="000D25D1" w:rsidRPr="00532B64" w:rsidRDefault="000472C2" w:rsidP="00D47AF8">
      <w:pPr>
        <w:pStyle w:val="ListParagraph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 xml:space="preserve">เรื่องที่เล่า   </w:t>
      </w:r>
    </w:p>
    <w:p w:rsidR="009B2298" w:rsidRPr="00532B64" w:rsidRDefault="00D47AF8" w:rsidP="00246639">
      <w:pPr>
        <w:pStyle w:val="ListParagraph"/>
        <w:tabs>
          <w:tab w:val="left" w:pos="851"/>
          <w:tab w:val="right" w:pos="9355"/>
        </w:tabs>
        <w:spacing w:after="0" w:line="240" w:lineRule="auto"/>
        <w:ind w:left="425"/>
        <w:contextualSpacing w:val="0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การขอทุนวิจัยภายนอก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</w:p>
    <w:p w:rsidR="000D25D1" w:rsidRPr="00532B64" w:rsidRDefault="000D25D1" w:rsidP="0033082C">
      <w:pPr>
        <w:pStyle w:val="ListParagraph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บริบทและความเป็นมาของเรื่องที่เล่า</w:t>
      </w:r>
    </w:p>
    <w:p w:rsidR="00A26077" w:rsidRPr="00532B64" w:rsidRDefault="00246639" w:rsidP="00246639">
      <w:pPr>
        <w:tabs>
          <w:tab w:val="left" w:pos="851"/>
          <w:tab w:val="right" w:pos="9355"/>
        </w:tabs>
        <w:spacing w:after="0" w:line="240" w:lineRule="auto"/>
        <w:ind w:left="425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  <w:r w:rsidR="00D47AF8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การทำงานวิจัยเป็นส่วนหนึ่งในหน้าที่ของอาจารย์ ซึ่งทำให้เกิดการค้นคว้าหาความรู้ใหม่อยู่เสมอ และสามารถนำมาบูรณาการกับการเรียนการสอนได้  การขอรับทุนสนับสนุนโครงการวิจัยเป็นส่วนสำคัญในกระบวนการทำงานวิจัย  แหล่งทุนจากภายนอกเป็นทางเลือกหนึ่งสำหรับผู้ขอรับทุนวิจัย โดยต้องเสนอโครงการวิจัยผ่านการพิจารณากลั่นกรองจากผู้ทรงคุณวุฒิในศาสตร์นั้น ๆ อย่างลึกซึ้ง  ซึ่งสามารถเป็นการันตีถึงคุณภาพของโครงงานวิจัยที่ได้รับการอนุมัติทุนวิจัย  ขั้นตอนสำคัญในการขอรับทุนวิจัยจากภายนอกคือการเขียนโครงร่างงานวิจัย  สำนักงานกองทุนสนับสนุนการวิจัย (สกว.) เป็นหนึ่งในแหล่งทุนจากภายนอกที่ส่งเสริมให้นักวิจัยหน้าใหม่ได้มีโอกาสริเริ่มงานวิจัยโครงการใหม่ด้วยตนเองและส่งเสริมพัฒนานักวิจัยอย่างต่อเนื่องจนกลายเป็นนักวิจัยมืออาชีพ</w:t>
      </w:r>
    </w:p>
    <w:p w:rsidR="004C0DAD" w:rsidRPr="00532B64" w:rsidRDefault="00634D7B" w:rsidP="00D47AF8">
      <w:pPr>
        <w:pStyle w:val="ListParagraph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วิธีการ/ขั้นตอน หรือกระบวนก</w:t>
      </w:r>
      <w:r w:rsidR="004C0DAD" w:rsidRPr="00532B64">
        <w:rPr>
          <w:rFonts w:ascii="TH Sarabun New" w:hAnsi="TH Sarabun New" w:cs="TH Sarabun New"/>
          <w:sz w:val="32"/>
          <w:szCs w:val="32"/>
          <w:cs/>
        </w:rPr>
        <w:t>าร</w:t>
      </w:r>
      <w:r w:rsidRPr="00532B64">
        <w:rPr>
          <w:rFonts w:ascii="TH Sarabun New" w:hAnsi="TH Sarabun New" w:cs="TH Sarabun New"/>
          <w:sz w:val="32"/>
          <w:szCs w:val="32"/>
          <w:cs/>
        </w:rPr>
        <w:t>ที่ทำให้งานนั้นประสบความสำเร็จ</w:t>
      </w:r>
    </w:p>
    <w:p w:rsidR="00246639" w:rsidRPr="00532B64" w:rsidRDefault="00246639" w:rsidP="00246639">
      <w:pPr>
        <w:tabs>
          <w:tab w:val="left" w:pos="851"/>
          <w:tab w:val="right" w:pos="9355"/>
        </w:tabs>
        <w:spacing w:after="0" w:line="240" w:lineRule="auto"/>
        <w:ind w:left="425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ab/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ขั้นตอนในการขอทุนจากภายนอก</w:t>
      </w:r>
    </w:p>
    <w:p w:rsidR="00246639" w:rsidRPr="00532B64" w:rsidRDefault="00246639" w:rsidP="00246639">
      <w:pPr>
        <w:tabs>
          <w:tab w:val="right" w:pos="9355"/>
        </w:tabs>
        <w:spacing w:after="0" w:line="240" w:lineRule="auto"/>
        <w:ind w:left="1418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1.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การเตรียมตัวก่อนเริ่มเขียนโครงร่างงานวิจัย</w:t>
      </w:r>
    </w:p>
    <w:p w:rsidR="00246639" w:rsidRPr="00532B64" w:rsidRDefault="00246639" w:rsidP="00530363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</w:pP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1.1</w:t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  <w:t>ศึกษานโยบายและยุทธศาสตร์การวิจัยของชาติ</w:t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 </w:t>
      </w:r>
      <w:r w:rsidR="00530363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เช่น การแก้ปัญหาสำคัญของประเทศ, งานวิจัยเพื่อสร้างองค์ความรู้ที่มีศักยภาพ งานวิจัยที่เป็นฐานความรู้ในการวิจัยและพัฒนา</w:t>
      </w:r>
    </w:p>
    <w:p w:rsidR="00246639" w:rsidRPr="00532B64" w:rsidRDefault="00246639" w:rsidP="00530363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</w:pP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1.2</w:t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  <w:t>เลือกแหล่งทุนที่สนับสนุนทุนวิจัยให้เหมาะสมกับเนื้องานวิจัย และศึกษาเงื่อนไขของแหล่งทุนนั้น ๆ</w:t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 </w:t>
      </w:r>
      <w:r w:rsidR="00530363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เช่น แนวทางและขอบเขตการสนับสนุนการวิจัย เงื่อนไขการเสนอข้อเสนอการวิจัย คุณสมบัติของผู้รับทุน เป็นต้น</w:t>
      </w:r>
    </w:p>
    <w:p w:rsidR="00246639" w:rsidRPr="00532B64" w:rsidRDefault="00246639" w:rsidP="00530363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1.3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เลือกหัวข้อหรือโจทย์วิจัยให้ตรงกับความถนัด ความรู้ ความเชี่ยวชาญของตนเอง และสอดคล้องกับทรัพยากร</w:t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 (</w:t>
      </w:r>
      <w:r w:rsidR="00530363"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เช่น เครื่องมือ อุปกรณ์ สถานที่ เป็นต้น)</w:t>
      </w:r>
    </w:p>
    <w:p w:rsidR="00530363" w:rsidRPr="00532B64" w:rsidRDefault="00530363" w:rsidP="00530363">
      <w:pPr>
        <w:tabs>
          <w:tab w:val="right" w:pos="9355"/>
        </w:tabs>
        <w:spacing w:after="0" w:line="240" w:lineRule="auto"/>
        <w:ind w:left="1418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2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.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การเขียนโครงร่างงานวิจัย</w:t>
      </w:r>
    </w:p>
    <w:p w:rsidR="00530363" w:rsidRPr="00532B64" w:rsidRDefault="00530363" w:rsidP="00530363">
      <w:pPr>
        <w:tabs>
          <w:tab w:val="left" w:pos="1985"/>
        </w:tabs>
        <w:spacing w:after="0" w:line="240" w:lineRule="auto"/>
        <w:ind w:left="1418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</w:pP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2.1</w:t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  <w:t xml:space="preserve">ชื่อโครงการวิจัย มีความน่าสนใจ ไม่ซ้ำซ้อน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กระชับ สื่อความหมายชัดเจน</w:t>
      </w:r>
    </w:p>
    <w:p w:rsidR="00530363" w:rsidRPr="00532B64" w:rsidRDefault="00530363" w:rsidP="00530363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>2.2</w:t>
      </w:r>
      <w:r w:rsidRPr="00532B64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ความเป็นมาและความสำคัญของปัญหาที่ทำวิจัย โดยแสดงให้เห็นถึงสิ่งที่ยังเป็นช่องว่างในผลงานวิจัยที่ผ่านมา และจะเป็นสิ่งที่จะศึกษาในงานวิจัยนี้ หรือเป็นการขยายงานวิจัยต่อยอดจากงานวิจัยที่ผ่านมา</w:t>
      </w:r>
    </w:p>
    <w:p w:rsidR="00530363" w:rsidRPr="00532B64" w:rsidRDefault="00530363" w:rsidP="00530363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2.3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วัตถุประสงค์ของงานวิจัยต้องสามารถตอบคำถามวิจัยได้ โดยวัตถุประสงค์ของงานวิจัยกับหัวข้อวิจัยต้องสอดคล้องกัน มีความชัดเจน และเฉพาะเจาะจง</w:t>
      </w:r>
    </w:p>
    <w:p w:rsidR="00530363" w:rsidRPr="00532B64" w:rsidRDefault="004F06C0" w:rsidP="004F06C0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2.4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การทบทวนวรรณกรรมที่เกี่ยวข้อง เป็นหัวข้อที่ทำให้ผู้พิจารณาทุนวิจัยเห็นถึงศักยภาพของผู้วิจัยว่ามีความรู้เกี่ยวกับงานวิจัยที่จะทำมากน้อยเพียงใด จึงต้องอธิบายให้ตรงประเด็น และอ้างอิงจากผลงานวิจัยในอดีตย้อนหลังไม่เกิน 10 ปี</w:t>
      </w:r>
    </w:p>
    <w:p w:rsidR="00530363" w:rsidRPr="00532B64" w:rsidRDefault="004F06C0" w:rsidP="004F06C0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lastRenderedPageBreak/>
        <w:t>2.5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วิธีดำเนินการวิจัย เลือกวิธีการวิจัยที่เหมาะสมและเป็นมาตรฐานสากล อธิบายขั้นตอนการวิจัยอย่างชัดเจนและครบถ้วนตามวัตถุประสงค์</w:t>
      </w:r>
    </w:p>
    <w:p w:rsidR="00530363" w:rsidRPr="00532B64" w:rsidRDefault="004F06C0" w:rsidP="004F06C0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2.6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แผนการดำเนินงานวิจัย ควรแสดงถึงความสมดุลทั้งด้านเวลาและทรัพยากรในการวิจัย</w:t>
      </w:r>
    </w:p>
    <w:p w:rsidR="00530363" w:rsidRPr="00532B64" w:rsidRDefault="004F06C0" w:rsidP="004F06C0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2.7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การกำหนดงบประมาณการวิจัย ควรเป็นไปตามกรอบที่แหล่งทุนกำหนดไว้ โดยรายการที่ใช้ควรสอดคล้องกับรายละเอียดที่ระบุไว้ในวิธีดำเนินการวิจัย</w:t>
      </w:r>
    </w:p>
    <w:p w:rsidR="00530363" w:rsidRPr="00532B64" w:rsidRDefault="004F06C0" w:rsidP="004F06C0">
      <w:pPr>
        <w:tabs>
          <w:tab w:val="left" w:pos="198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2.8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530363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ผลที่คาดว่าจะได้รับจากงานวิจัย ควรแสดงให้เห็นถึงความคุ้มค่าของผลงานวิจัยที่สามารถนำไปใช้ให้เกิดประโยชน์อย่างเป็นรูปธรรม เช่น สามารถตีพิมพ์เผยแพร่ในวารสารระดับนานาชาติได้ เป็นต้น</w:t>
      </w:r>
    </w:p>
    <w:p w:rsidR="00634D7B" w:rsidRPr="00532B64" w:rsidRDefault="00634D7B" w:rsidP="00D47AF8">
      <w:pPr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7.</w:t>
      </w:r>
      <w:r w:rsidR="00172997" w:rsidRPr="00532B64">
        <w:rPr>
          <w:rFonts w:ascii="TH Sarabun New" w:hAnsi="TH Sarabun New" w:cs="TH Sarabun New"/>
          <w:sz w:val="32"/>
          <w:szCs w:val="32"/>
          <w:cs/>
        </w:rPr>
        <w:tab/>
      </w:r>
      <w:r w:rsidRPr="00532B64">
        <w:rPr>
          <w:rFonts w:ascii="TH Sarabun New" w:hAnsi="TH Sarabun New" w:cs="TH Sarabun New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7950FF" w:rsidRDefault="007950FF" w:rsidP="007950FF">
      <w:pPr>
        <w:tabs>
          <w:tab w:val="right" w:pos="9355"/>
        </w:tabs>
        <w:spacing w:after="0" w:line="240" w:lineRule="auto"/>
        <w:ind w:left="992" w:firstLine="426"/>
        <w:jc w:val="thaiDistribute"/>
        <w:rPr>
          <w:rFonts w:ascii="TH Sarabun New" w:hAnsi="TH Sarabun New" w:cs="TH Sarabun New" w:hint="cs"/>
          <w:sz w:val="32"/>
          <w:szCs w:val="32"/>
          <w:u w:color="808080" w:themeColor="background1" w:themeShade="80"/>
        </w:rPr>
      </w:pPr>
      <w:r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7.1.</w:t>
      </w:r>
      <w:r w:rsidR="004F06C0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="004F06C0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เริ่มจากงานวิจัยแบบพื้นฐานที่ไม่ซับซ้อน ซึ่งมีโอกาสสำเร็จสูง เช่น พัฒนาจากงานวิจัยต</w:t>
      </w:r>
      <w:r w:rsidR="00286703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อน</w:t>
      </w:r>
    </w:p>
    <w:p w:rsidR="007950FF" w:rsidRDefault="007950FF" w:rsidP="007950FF">
      <w:pPr>
        <w:tabs>
          <w:tab w:val="right" w:pos="9355"/>
        </w:tabs>
        <w:spacing w:after="0" w:line="240" w:lineRule="auto"/>
        <w:ind w:left="1985"/>
        <w:jc w:val="thaiDistribute"/>
        <w:rPr>
          <w:rFonts w:ascii="TH Sarabun New" w:hAnsi="TH Sarabun New" w:cs="TH Sarabun New" w:hint="cs"/>
          <w:sz w:val="32"/>
          <w:szCs w:val="32"/>
          <w:u w:color="808080" w:themeColor="background1" w:themeShade="80"/>
        </w:rPr>
      </w:pPr>
      <w:r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ab/>
      </w:r>
      <w:r w:rsidR="00286703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เรียนปริญญาเอก</w:t>
      </w:r>
      <w:r w:rsidR="004F06C0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นำมาพัฒนาต่อยอด</w:t>
      </w:r>
      <w:r w:rsidR="00286703">
        <w:rPr>
          <w:rFonts w:ascii="TH Sarabun New" w:hAnsi="TH Sarabun New" w:cs="TH Sarabun New" w:hint="cs"/>
          <w:sz w:val="32"/>
          <w:szCs w:val="32"/>
          <w:u w:color="808080" w:themeColor="background1" w:themeShade="80"/>
          <w:cs/>
        </w:rPr>
        <w:t xml:space="preserve"> </w:t>
      </w:r>
      <w:r w:rsidR="004F06C0"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เพื่อให้ผู้ทรงคุณวุฒิเห็นว่ามีประสบการณ์ในเรื่องที่ทำ</w:t>
      </w:r>
    </w:p>
    <w:p w:rsidR="004F06C0" w:rsidRPr="00532B64" w:rsidRDefault="004F06C0" w:rsidP="007950FF">
      <w:pPr>
        <w:tabs>
          <w:tab w:val="right" w:pos="9355"/>
        </w:tabs>
        <w:spacing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วิจัย เป็นต้น แล้วในอนาคตจึงพัฒนาต่อยอดเป็นการวิจัย</w:t>
      </w:r>
      <w:bookmarkStart w:id="0" w:name="_GoBack"/>
      <w:bookmarkEnd w:id="0"/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ในเชิงประยุกต์ให้มากขึ้น </w:t>
      </w:r>
    </w:p>
    <w:p w:rsidR="004F06C0" w:rsidRPr="00532B64" w:rsidRDefault="004F06C0" w:rsidP="007950FF">
      <w:pPr>
        <w:tabs>
          <w:tab w:val="right" w:pos="935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7.2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มีความร่วมมือกับผู้มีความรู้ในสาขาเดียวกัน/ใกล้เคียงกัน/ต่างสาขา หรือคนรู้จักใกล้ตัว เช่น เพื่อนร่วมรุ่นสมัยเรียน ผู้ร่วมงาน หรืออาจารย์ที่ปรึกษาสมัยเรียน จะช่วยให้มีโอกาสประความสำเร็จในการขอทุนสูง และยังช่วยการันตีว่างานวิจัยจะสามารถทำได้สำเร็จ </w:t>
      </w:r>
    </w:p>
    <w:p w:rsidR="004F06C0" w:rsidRPr="00532B64" w:rsidRDefault="004F06C0" w:rsidP="007950FF">
      <w:pPr>
        <w:tabs>
          <w:tab w:val="right" w:pos="935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7.3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ทีมที่ปรึกษา เป็นบุคคลที่มีความน่าเชื่อถือ หรือมีผลงานเป็นที่ประจักษ์ และมีศักยภาพเป็นที่ยอมรับของแหล่งทุน</w:t>
      </w:r>
    </w:p>
    <w:p w:rsidR="004F06C0" w:rsidRPr="00532B64" w:rsidRDefault="004F06C0" w:rsidP="007950FF">
      <w:pPr>
        <w:tabs>
          <w:tab w:val="right" w:pos="9355"/>
        </w:tabs>
        <w:spacing w:after="0" w:line="240" w:lineRule="auto"/>
        <w:ind w:left="1985" w:hanging="567"/>
        <w:jc w:val="thaiDistribute"/>
        <w:rPr>
          <w:rFonts w:ascii="TH Sarabun New" w:hAnsi="TH Sarabun New" w:cs="TH Sarabun New"/>
          <w:sz w:val="32"/>
          <w:szCs w:val="32"/>
          <w:u w:color="808080" w:themeColor="background1" w:themeShade="80"/>
        </w:rPr>
      </w:pP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7.4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ab/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งานวิจัยสามารถตอบโจทย์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>3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 ประเด็น คือ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1)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ปัญหาการวิจัย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2)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 xml:space="preserve">การแก้ปัญหาการวิจัย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</w:rPr>
        <w:t xml:space="preserve">3) </w:t>
      </w:r>
      <w:r w:rsidRPr="00532B64">
        <w:rPr>
          <w:rFonts w:ascii="TH Sarabun New" w:hAnsi="TH Sarabun New" w:cs="TH Sarabun New"/>
          <w:sz w:val="32"/>
          <w:szCs w:val="32"/>
          <w:u w:color="808080" w:themeColor="background1" w:themeShade="80"/>
          <w:cs/>
        </w:rPr>
        <w:t>ประโยชน์ที่ได้จากการวิจัย</w:t>
      </w:r>
    </w:p>
    <w:p w:rsidR="00172997" w:rsidRPr="00532B64" w:rsidRDefault="00620C28" w:rsidP="00172997">
      <w:pPr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8.   ผู้ที่มีส่วนร่วมทำให้เกิดความสำเร็จ และบทบาทของบุคคลนั้น</w:t>
      </w:r>
    </w:p>
    <w:p w:rsidR="00620C28" w:rsidRPr="00532B64" w:rsidRDefault="00172997" w:rsidP="00286703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Pr="00532B64">
        <w:rPr>
          <w:rFonts w:ascii="TH Sarabun New" w:hAnsi="TH Sarabun New" w:cs="TH Sarabun New" w:hint="cs"/>
          <w:sz w:val="32"/>
          <w:szCs w:val="32"/>
          <w:cs/>
        </w:rPr>
        <w:t xml:space="preserve">ศาสตราจารย์ ดร. สุทธิลักษณ์ ปทุมราช </w:t>
      </w:r>
      <w:r w:rsidRPr="00532B64">
        <w:rPr>
          <w:rFonts w:ascii="TH Sarabun New" w:hAnsi="TH Sarabun New" w:cs="TH Sarabun New"/>
          <w:sz w:val="32"/>
          <w:szCs w:val="32"/>
          <w:cs/>
        </w:rPr>
        <w:t>อาจารย์ที่ปรึกษาขณะทำวิทยานิพนธ์ระดับปริญญาเอก</w:t>
      </w:r>
      <w:r w:rsidRPr="00532B64">
        <w:rPr>
          <w:rFonts w:ascii="TH Sarabun New" w:hAnsi="TH Sarabun New" w:cs="TH Sarabun New" w:hint="cs"/>
          <w:sz w:val="32"/>
          <w:szCs w:val="32"/>
          <w:cs/>
        </w:rPr>
        <w:t xml:space="preserve"> ซึ่งอาจารย์กรุณาเป็นนักวิจัยพี่เลี้ยงให้ในการขอทุนวิจัยหลังปริญญาเอกจากสกว. รวมทั้งยังสนับสนุนทรัพยากรในการทำวิจัยหลังปริญญาเอก</w:t>
      </w:r>
    </w:p>
    <w:p w:rsidR="00620C28" w:rsidRPr="00532B64" w:rsidRDefault="00172997" w:rsidP="00172997">
      <w:pPr>
        <w:tabs>
          <w:tab w:val="left" w:pos="426"/>
        </w:tabs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9.</w:t>
      </w: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="00620C28" w:rsidRPr="00532B64">
        <w:rPr>
          <w:rFonts w:ascii="TH Sarabun New" w:hAnsi="TH Sarabun New" w:cs="TH Sarabun New"/>
          <w:sz w:val="32"/>
          <w:szCs w:val="32"/>
          <w:cs/>
        </w:rPr>
        <w:t>อุปสรรคหรือปัญหาในการทำงาน และแนวทางในการแก้ปัญหา</w:t>
      </w:r>
    </w:p>
    <w:p w:rsidR="00D367A7" w:rsidRPr="00532B64" w:rsidRDefault="00172997" w:rsidP="00286703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="00532B64" w:rsidRPr="00532B64">
        <w:rPr>
          <w:rFonts w:ascii="TH Sarabun New" w:hAnsi="TH Sarabun New" w:cs="TH Sarabun New"/>
          <w:sz w:val="32"/>
          <w:szCs w:val="32"/>
        </w:rPr>
        <w:tab/>
      </w:r>
      <w:r w:rsidR="00532B64" w:rsidRPr="00532B64">
        <w:rPr>
          <w:rFonts w:ascii="TH Sarabun New" w:hAnsi="TH Sarabun New" w:cs="TH Sarabun New" w:hint="cs"/>
          <w:sz w:val="32"/>
          <w:szCs w:val="32"/>
          <w:cs/>
        </w:rPr>
        <w:t>การเขียนโครงร่างโครงการวิจัยต้องใช้เวลานานสำหรับนักวิจัยหน้าใหม่ จึงต้องวางแผนเตรียมตัวล่วงหน้า โดยศึกษาเงื่อนไขและรายละเอียดของแหล่งทุนให้ครบถ้วน</w:t>
      </w:r>
    </w:p>
    <w:p w:rsidR="00286703" w:rsidRDefault="00286703" w:rsidP="00E55B0E">
      <w:pPr>
        <w:tabs>
          <w:tab w:val="left" w:pos="426"/>
        </w:tabs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</w:p>
    <w:p w:rsidR="00634D7B" w:rsidRPr="00532B64" w:rsidRDefault="00E55B0E" w:rsidP="00E55B0E">
      <w:pPr>
        <w:tabs>
          <w:tab w:val="left" w:pos="426"/>
        </w:tabs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10.</w:t>
      </w: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="00AF0E94" w:rsidRPr="00532B64">
        <w:rPr>
          <w:rFonts w:ascii="TH Sarabun New" w:hAnsi="TH Sarabun New" w:cs="TH Sarabun New"/>
          <w:sz w:val="32"/>
          <w:szCs w:val="32"/>
          <w:cs/>
        </w:rPr>
        <w:t>ผลลัพธ์หรือความสำเร็จที่เกิดขึ้น</w:t>
      </w:r>
    </w:p>
    <w:p w:rsidR="00D367A7" w:rsidRPr="00532B64" w:rsidRDefault="00E55B0E" w:rsidP="00E55B0E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2B64">
        <w:rPr>
          <w:rFonts w:ascii="TH Sarabun New" w:hAnsi="TH Sarabun New" w:cs="TH Sarabun New"/>
          <w:sz w:val="32"/>
          <w:szCs w:val="32"/>
        </w:rPr>
        <w:tab/>
      </w:r>
      <w:r w:rsidR="006C2A55">
        <w:rPr>
          <w:rFonts w:ascii="TH Sarabun New" w:hAnsi="TH Sarabun New" w:cs="TH Sarabun New" w:hint="cs"/>
          <w:sz w:val="32"/>
          <w:szCs w:val="32"/>
          <w:cs/>
        </w:rPr>
        <w:t>ผู้รับ</w:t>
      </w:r>
      <w:r w:rsidRPr="00532B64">
        <w:rPr>
          <w:rFonts w:ascii="TH Sarabun New" w:hAnsi="TH Sarabun New" w:cs="TH Sarabun New"/>
          <w:sz w:val="32"/>
          <w:szCs w:val="32"/>
          <w:cs/>
        </w:rPr>
        <w:t>ทุนพัฒนาศักยภาพในการทำงานวิจัยของอาจารย์รุ่นใหม่</w:t>
      </w:r>
      <w:r w:rsidR="00E23C7B" w:rsidRPr="00532B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32B64">
        <w:rPr>
          <w:rFonts w:ascii="TH Sarabun New" w:hAnsi="TH Sarabun New" w:cs="TH Sarabun New" w:hint="cs"/>
          <w:sz w:val="32"/>
          <w:szCs w:val="32"/>
          <w:cs/>
        </w:rPr>
        <w:t>โดยการ</w:t>
      </w:r>
      <w:r w:rsidR="00E23C7B" w:rsidRPr="00532B64"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Pr="00532B64">
        <w:rPr>
          <w:rFonts w:ascii="TH Sarabun New" w:hAnsi="TH Sarabun New" w:cs="TH Sarabun New" w:hint="cs"/>
          <w:sz w:val="32"/>
          <w:szCs w:val="32"/>
          <w:cs/>
        </w:rPr>
        <w:t>สนับสนุนจากสำนักงานกองทุนสนับสนุนการวิจัย (สกว.), สำนักงานคณะกรรมการอุดมศึกษา (สกอ.) และมหาวิทยาลัยรังสิต</w:t>
      </w:r>
    </w:p>
    <w:p w:rsidR="00AF0E94" w:rsidRPr="00532B64" w:rsidRDefault="00E55B0E" w:rsidP="00E55B0E">
      <w:pPr>
        <w:tabs>
          <w:tab w:val="left" w:pos="426"/>
        </w:tabs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11.</w:t>
      </w: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="00AF0E94" w:rsidRPr="00532B64">
        <w:rPr>
          <w:rFonts w:ascii="TH Sarabun New" w:hAnsi="TH Sarabun New" w:cs="TH Sarabun New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D367A7" w:rsidRPr="00532B64" w:rsidRDefault="00E23C7B" w:rsidP="00286703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Pr="00532B64">
        <w:rPr>
          <w:rFonts w:ascii="TH Sarabun New" w:hAnsi="TH Sarabun New" w:cs="TH Sarabun New" w:hint="cs"/>
          <w:sz w:val="32"/>
          <w:szCs w:val="32"/>
          <w:cs/>
        </w:rPr>
        <w:t>การสร้างเครือข่ายงานวิจัยจากกัลยาณมิตรใกล้ตัว และจากการเข้าร่วมกิจกรร</w:t>
      </w:r>
      <w:r w:rsidR="00286703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532B64">
        <w:rPr>
          <w:rFonts w:ascii="TH Sarabun New" w:hAnsi="TH Sarabun New" w:cs="TH Sarabun New" w:hint="cs"/>
          <w:sz w:val="32"/>
          <w:szCs w:val="32"/>
          <w:cs/>
        </w:rPr>
        <w:t>ในประชาคมวิจัยทั้งในระดับชาติและนานาชาติ</w:t>
      </w:r>
      <w:r w:rsidRPr="00532B64">
        <w:rPr>
          <w:rFonts w:ascii="TH Sarabun New" w:hAnsi="TH Sarabun New" w:cs="TH Sarabun New"/>
          <w:sz w:val="32"/>
          <w:szCs w:val="32"/>
        </w:rPr>
        <w:t xml:space="preserve">  </w:t>
      </w:r>
    </w:p>
    <w:p w:rsidR="00AF0E94" w:rsidRPr="00532B64" w:rsidRDefault="00E23C7B" w:rsidP="00E23C7B">
      <w:pPr>
        <w:tabs>
          <w:tab w:val="left" w:pos="426"/>
        </w:tabs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12.</w:t>
      </w: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="00B234B6" w:rsidRPr="00532B64">
        <w:rPr>
          <w:rFonts w:ascii="TH Sarabun New" w:hAnsi="TH Sarabun New" w:cs="TH Sarabun New"/>
          <w:sz w:val="32"/>
          <w:szCs w:val="32"/>
          <w:cs/>
        </w:rPr>
        <w:t>สมรรถนะ</w:t>
      </w:r>
      <w:r w:rsidR="00F25B09" w:rsidRPr="00532B64">
        <w:rPr>
          <w:rFonts w:ascii="TH Sarabun New" w:hAnsi="TH Sarabun New" w:cs="TH Sarabun New"/>
          <w:sz w:val="32"/>
          <w:szCs w:val="32"/>
          <w:cs/>
        </w:rPr>
        <w:t>ของผู้เล่าเรื่อง</w:t>
      </w:r>
    </w:p>
    <w:p w:rsidR="00D367A7" w:rsidRPr="00532B64" w:rsidRDefault="00E23C7B" w:rsidP="00E23C7B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ab/>
      </w:r>
      <w:r w:rsidRPr="00532B64">
        <w:rPr>
          <w:rFonts w:ascii="TH Sarabun New" w:hAnsi="TH Sarabun New" w:cs="TH Sarabun New" w:hint="cs"/>
          <w:sz w:val="32"/>
          <w:szCs w:val="32"/>
          <w:cs/>
        </w:rPr>
        <w:t>มีความมุ่งมั่นตั้งใจทำและเรียนรู้ รวมทั้งความมีวินัยในสิ่งที่ทำ</w:t>
      </w:r>
    </w:p>
    <w:p w:rsidR="00F25B09" w:rsidRPr="00532B64" w:rsidRDefault="00F25B09" w:rsidP="00D47AF8">
      <w:pPr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t>13. ผลงานเชิงประจักษ์ของผู้เล่าเรื่อง</w:t>
      </w:r>
    </w:p>
    <w:p w:rsidR="00F25B09" w:rsidRPr="00532B64" w:rsidRDefault="00E23C7B" w:rsidP="00E23C7B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32B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532B64">
        <w:rPr>
          <w:rFonts w:ascii="TH Sarabun New" w:hAnsi="TH Sarabun New" w:cs="TH Sarabun New" w:hint="cs"/>
          <w:sz w:val="32"/>
          <w:szCs w:val="32"/>
          <w:cs/>
        </w:rPr>
        <w:t>รางวัลนักวิจัยหน้าใหม่จากที่ประชุมวิชาการระดับนานาชาติ</w:t>
      </w:r>
      <w:r w:rsidRPr="00532B64">
        <w:rPr>
          <w:rFonts w:ascii="TH Sarabun New" w:hAnsi="TH Sarabun New" w:cs="TH Sarabun New"/>
          <w:sz w:val="32"/>
          <w:szCs w:val="32"/>
        </w:rPr>
        <w:t xml:space="preserve"> </w:t>
      </w:r>
      <w:r w:rsidR="00532B64" w:rsidRPr="00532B64">
        <w:rPr>
          <w:rFonts w:ascii="TH Sarabun New" w:hAnsi="TH Sarabun New" w:cs="TH Sarabun New" w:hint="cs"/>
          <w:sz w:val="32"/>
          <w:szCs w:val="32"/>
          <w:cs/>
        </w:rPr>
        <w:t>การนำเสนอผลงานวิจัยด้วยวาจาในที่ประชุมวิชาการระดับนานาชาติ และการตีพิมพ์ผลงานวิจัยในวารสารวิชาการระดับนานาชาติ</w:t>
      </w:r>
    </w:p>
    <w:p w:rsidR="00AF0E94" w:rsidRPr="00532B64" w:rsidRDefault="00AF0E94" w:rsidP="00D47AF8">
      <w:pPr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</w:p>
    <w:p w:rsidR="00634D7B" w:rsidRPr="00532B64" w:rsidRDefault="00634D7B" w:rsidP="00D47AF8">
      <w:pPr>
        <w:spacing w:before="120"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B0FE9" w:rsidRPr="00532B64" w:rsidRDefault="00BB0FE9" w:rsidP="00BB0FE9">
      <w:pPr>
        <w:pStyle w:val="ListParagraph"/>
        <w:rPr>
          <w:rFonts w:ascii="TH Sarabun New" w:hAnsi="TH Sarabun New" w:cs="TH Sarabun New"/>
          <w:sz w:val="32"/>
          <w:szCs w:val="32"/>
        </w:rPr>
      </w:pPr>
    </w:p>
    <w:sectPr w:rsidR="00BB0FE9" w:rsidRPr="00532B64" w:rsidSect="00567D1D">
      <w:footerReference w:type="default" r:id="rId9"/>
      <w:pgSz w:w="11907" w:h="16839" w:code="9"/>
      <w:pgMar w:top="1418" w:right="1134" w:bottom="1134" w:left="1418" w:header="567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3A" w:rsidRDefault="00A4113A" w:rsidP="00567D1D">
      <w:pPr>
        <w:spacing w:after="0" w:line="240" w:lineRule="auto"/>
      </w:pPr>
      <w:r>
        <w:separator/>
      </w:r>
    </w:p>
  </w:endnote>
  <w:endnote w:type="continuationSeparator" w:id="0">
    <w:p w:rsidR="00A4113A" w:rsidRDefault="00A4113A" w:rsidP="0056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D" w:rsidRPr="00567D1D" w:rsidRDefault="00567D1D" w:rsidP="00567D1D">
    <w:pPr>
      <w:pStyle w:val="Footer"/>
      <w:jc w:val="center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 w:hint="cs"/>
        <w:sz w:val="32"/>
        <w:szCs w:val="32"/>
        <w:cs/>
      </w:rPr>
      <w:t>หน้า</w:t>
    </w:r>
    <w:r w:rsidRPr="00567D1D">
      <w:rPr>
        <w:rFonts w:ascii="TH Sarabun New" w:hAnsi="TH Sarabun New" w:cs="TH Sarabun New"/>
        <w:sz w:val="32"/>
        <w:szCs w:val="32"/>
      </w:rPr>
      <w:t xml:space="preserve"> </w:t>
    </w:r>
    <w:r w:rsidRPr="00567D1D">
      <w:rPr>
        <w:rFonts w:ascii="TH Sarabun New" w:hAnsi="TH Sarabun New" w:cs="TH Sarabun New"/>
        <w:sz w:val="32"/>
        <w:szCs w:val="32"/>
      </w:rPr>
      <w:fldChar w:fldCharType="begin"/>
    </w:r>
    <w:r w:rsidRPr="00567D1D">
      <w:rPr>
        <w:rFonts w:ascii="TH Sarabun New" w:hAnsi="TH Sarabun New" w:cs="TH Sarabun New"/>
        <w:sz w:val="32"/>
        <w:szCs w:val="32"/>
      </w:rPr>
      <w:instrText xml:space="preserve"> PAGE  \* Arabic  \* MERGEFORMAT </w:instrText>
    </w:r>
    <w:r w:rsidRPr="00567D1D">
      <w:rPr>
        <w:rFonts w:ascii="TH Sarabun New" w:hAnsi="TH Sarabun New" w:cs="TH Sarabun New"/>
        <w:sz w:val="32"/>
        <w:szCs w:val="32"/>
      </w:rPr>
      <w:fldChar w:fldCharType="separate"/>
    </w:r>
    <w:r w:rsidR="00EE4653">
      <w:rPr>
        <w:rFonts w:ascii="TH Sarabun New" w:hAnsi="TH Sarabun New" w:cs="TH Sarabun New"/>
        <w:noProof/>
        <w:sz w:val="32"/>
        <w:szCs w:val="32"/>
      </w:rPr>
      <w:t>3</w:t>
    </w:r>
    <w:r w:rsidRPr="00567D1D">
      <w:rPr>
        <w:rFonts w:ascii="TH Sarabun New" w:hAnsi="TH Sarabun New" w:cs="TH Sarabun New"/>
        <w:sz w:val="32"/>
        <w:szCs w:val="32"/>
      </w:rPr>
      <w:fldChar w:fldCharType="end"/>
    </w:r>
    <w:r>
      <w:rPr>
        <w:rFonts w:ascii="TH Sarabun New" w:hAnsi="TH Sarabun New" w:cs="TH Sarabun New"/>
        <w:sz w:val="32"/>
        <w:szCs w:val="32"/>
      </w:rPr>
      <w:t xml:space="preserve"> </w:t>
    </w:r>
    <w:r>
      <w:rPr>
        <w:rFonts w:ascii="TH Sarabun New" w:hAnsi="TH Sarabun New" w:cs="TH Sarabun New" w:hint="cs"/>
        <w:sz w:val="32"/>
        <w:szCs w:val="32"/>
        <w:cs/>
      </w:rPr>
      <w:t>จาก</w:t>
    </w:r>
    <w:r w:rsidRPr="00567D1D">
      <w:rPr>
        <w:rFonts w:ascii="TH Sarabun New" w:hAnsi="TH Sarabun New" w:cs="TH Sarabun New"/>
        <w:sz w:val="32"/>
        <w:szCs w:val="32"/>
      </w:rPr>
      <w:t xml:space="preserve"> </w:t>
    </w:r>
    <w:r w:rsidRPr="00567D1D">
      <w:rPr>
        <w:rFonts w:ascii="TH Sarabun New" w:hAnsi="TH Sarabun New" w:cs="TH Sarabun New"/>
        <w:sz w:val="32"/>
        <w:szCs w:val="32"/>
      </w:rPr>
      <w:fldChar w:fldCharType="begin"/>
    </w:r>
    <w:r w:rsidRPr="00567D1D">
      <w:rPr>
        <w:rFonts w:ascii="TH Sarabun New" w:hAnsi="TH Sarabun New" w:cs="TH Sarabun New"/>
        <w:sz w:val="32"/>
        <w:szCs w:val="32"/>
      </w:rPr>
      <w:instrText xml:space="preserve"> NUMPAGES  \* Arabic  \* MERGEFORMAT </w:instrText>
    </w:r>
    <w:r w:rsidRPr="00567D1D">
      <w:rPr>
        <w:rFonts w:ascii="TH Sarabun New" w:hAnsi="TH Sarabun New" w:cs="TH Sarabun New"/>
        <w:sz w:val="32"/>
        <w:szCs w:val="32"/>
      </w:rPr>
      <w:fldChar w:fldCharType="separate"/>
    </w:r>
    <w:r w:rsidR="00EE4653">
      <w:rPr>
        <w:rFonts w:ascii="TH Sarabun New" w:hAnsi="TH Sarabun New" w:cs="TH Sarabun New"/>
        <w:noProof/>
        <w:sz w:val="32"/>
        <w:szCs w:val="32"/>
      </w:rPr>
      <w:t>3</w:t>
    </w:r>
    <w:r w:rsidRPr="00567D1D">
      <w:rPr>
        <w:rFonts w:ascii="TH Sarabun New" w:hAnsi="TH Sarabun New" w:cs="TH Sarabun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3A" w:rsidRDefault="00A4113A" w:rsidP="00567D1D">
      <w:pPr>
        <w:spacing w:after="0" w:line="240" w:lineRule="auto"/>
      </w:pPr>
      <w:r>
        <w:separator/>
      </w:r>
    </w:p>
  </w:footnote>
  <w:footnote w:type="continuationSeparator" w:id="0">
    <w:p w:rsidR="00A4113A" w:rsidRDefault="00A4113A" w:rsidP="0056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A29"/>
    <w:multiLevelType w:val="hybridMultilevel"/>
    <w:tmpl w:val="C7DE0F72"/>
    <w:lvl w:ilvl="0" w:tplc="92287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CC4"/>
    <w:multiLevelType w:val="hybridMultilevel"/>
    <w:tmpl w:val="F412F11A"/>
    <w:lvl w:ilvl="0" w:tplc="23DE8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220"/>
    <w:multiLevelType w:val="hybridMultilevel"/>
    <w:tmpl w:val="71D44424"/>
    <w:lvl w:ilvl="0" w:tplc="3C5E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90AB6"/>
    <w:multiLevelType w:val="hybridMultilevel"/>
    <w:tmpl w:val="DFA08F76"/>
    <w:lvl w:ilvl="0" w:tplc="38766A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83683"/>
    <w:multiLevelType w:val="hybridMultilevel"/>
    <w:tmpl w:val="417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2"/>
    <w:rsid w:val="00031FFD"/>
    <w:rsid w:val="000472C2"/>
    <w:rsid w:val="000D25D1"/>
    <w:rsid w:val="0012227A"/>
    <w:rsid w:val="0016590E"/>
    <w:rsid w:val="00172997"/>
    <w:rsid w:val="001860EE"/>
    <w:rsid w:val="001F29B7"/>
    <w:rsid w:val="00246639"/>
    <w:rsid w:val="00286703"/>
    <w:rsid w:val="0033082C"/>
    <w:rsid w:val="003E6B92"/>
    <w:rsid w:val="003F4DB8"/>
    <w:rsid w:val="004C0DAD"/>
    <w:rsid w:val="004D3BC9"/>
    <w:rsid w:val="004F06C0"/>
    <w:rsid w:val="00510046"/>
    <w:rsid w:val="00530363"/>
    <w:rsid w:val="00532B64"/>
    <w:rsid w:val="00567D1D"/>
    <w:rsid w:val="0057078B"/>
    <w:rsid w:val="005A3FA9"/>
    <w:rsid w:val="00620C28"/>
    <w:rsid w:val="00634D7B"/>
    <w:rsid w:val="0067292F"/>
    <w:rsid w:val="006C2A55"/>
    <w:rsid w:val="007950FF"/>
    <w:rsid w:val="00877EF8"/>
    <w:rsid w:val="009B2298"/>
    <w:rsid w:val="00A26077"/>
    <w:rsid w:val="00A4113A"/>
    <w:rsid w:val="00A60B11"/>
    <w:rsid w:val="00AF0E94"/>
    <w:rsid w:val="00B234B6"/>
    <w:rsid w:val="00BB0FE9"/>
    <w:rsid w:val="00C93322"/>
    <w:rsid w:val="00D367A7"/>
    <w:rsid w:val="00D47AF8"/>
    <w:rsid w:val="00D75FB6"/>
    <w:rsid w:val="00D76337"/>
    <w:rsid w:val="00DE340A"/>
    <w:rsid w:val="00E23C7B"/>
    <w:rsid w:val="00E54A1F"/>
    <w:rsid w:val="00E55B0E"/>
    <w:rsid w:val="00EB0011"/>
    <w:rsid w:val="00EE4653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A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1D"/>
  </w:style>
  <w:style w:type="paragraph" w:styleId="Footer">
    <w:name w:val="footer"/>
    <w:basedOn w:val="Normal"/>
    <w:link w:val="FooterChar"/>
    <w:uiPriority w:val="99"/>
    <w:unhideWhenUsed/>
    <w:rsid w:val="0056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A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1D"/>
  </w:style>
  <w:style w:type="paragraph" w:styleId="Footer">
    <w:name w:val="footer"/>
    <w:basedOn w:val="Normal"/>
    <w:link w:val="FooterChar"/>
    <w:uiPriority w:val="99"/>
    <w:unhideWhenUsed/>
    <w:rsid w:val="0056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3681-4682-4C52-B79E-6E4BAB27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RSU8</dc:creator>
  <cp:lastModifiedBy>Hp</cp:lastModifiedBy>
  <cp:revision>2</cp:revision>
  <cp:lastPrinted>2018-02-06T12:10:00Z</cp:lastPrinted>
  <dcterms:created xsi:type="dcterms:W3CDTF">2018-02-12T02:46:00Z</dcterms:created>
  <dcterms:modified xsi:type="dcterms:W3CDTF">2018-02-12T02:46:00Z</dcterms:modified>
</cp:coreProperties>
</file>