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F7" w:rsidRDefault="00213185">
      <w:pPr>
        <w:tabs>
          <w:tab w:val="left" w:pos="426"/>
          <w:tab w:val="left" w:pos="1350"/>
        </w:tabs>
        <w:spacing w:after="0" w:line="240" w:lineRule="auto"/>
        <w:ind w:right="304"/>
        <w:jc w:val="both"/>
        <w:rPr>
          <w:rFonts w:ascii="Browallia New" w:eastAsia="Browallia New" w:hAnsi="Browallia New" w:cs="Browallia New"/>
          <w:b/>
          <w:sz w:val="30"/>
          <w:szCs w:val="30"/>
        </w:rPr>
      </w:pPr>
      <w:r>
        <w:rPr>
          <w:rFonts w:ascii="Browallia New" w:eastAsia="Browallia New" w:hAnsi="Browallia New" w:cs="Browallia New"/>
          <w:b/>
          <w:bCs/>
          <w:sz w:val="30"/>
          <w:szCs w:val="30"/>
          <w:cs/>
        </w:rPr>
        <w:t>แบบฟอร์มการเขียนแบบถอดประสบการณ์การเรียนรู้ ด้านเทคนิคการเรียนการสอน</w:t>
      </w:r>
    </w:p>
    <w:p w:rsidR="00E62BF7" w:rsidRDefault="00213185">
      <w:pPr>
        <w:tabs>
          <w:tab w:val="left" w:pos="426"/>
          <w:tab w:val="left" w:pos="1350"/>
        </w:tabs>
        <w:spacing w:after="0" w:line="240" w:lineRule="auto"/>
        <w:ind w:right="304"/>
        <w:jc w:val="both"/>
        <w:rPr>
          <w:rFonts w:ascii="Browallia New" w:eastAsia="Browallia New" w:hAnsi="Browallia New" w:cs="Browallia New"/>
          <w:b/>
          <w:sz w:val="28"/>
          <w:szCs w:val="28"/>
        </w:rPr>
      </w:pPr>
      <w:r>
        <w:rPr>
          <w:rFonts w:ascii="Browallia New" w:eastAsia="Browallia New" w:hAnsi="Browallia New" w:cs="Browallia New"/>
          <w:b/>
          <w:sz w:val="30"/>
          <w:szCs w:val="3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555307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9463" y="378000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555307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2BF7" w:rsidRDefault="00E62BF7">
      <w:pPr>
        <w:spacing w:after="0" w:line="240" w:lineRule="auto"/>
        <w:jc w:val="both"/>
        <w:rPr>
          <w:rFonts w:ascii="Browallia New" w:eastAsia="Browallia New" w:hAnsi="Browallia New" w:cs="Browallia New"/>
          <w:b/>
          <w:sz w:val="28"/>
          <w:szCs w:val="28"/>
        </w:rPr>
      </w:pPr>
    </w:p>
    <w:p w:rsidR="00E62BF7" w:rsidRDefault="00213185">
      <w:pPr>
        <w:spacing w:line="240" w:lineRule="auto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 xml:space="preserve">1.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ชื่อ</w:t>
      </w:r>
      <w:r>
        <w:rPr>
          <w:rFonts w:ascii="Angsana New" w:eastAsia="Angsana New" w:hAnsi="Angsana New" w:cs="Angsana New"/>
          <w:b/>
          <w:sz w:val="28"/>
          <w:szCs w:val="28"/>
        </w:rPr>
        <w:t>-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สกุล ผู้เล่าเรื่อง </w:t>
      </w:r>
      <w:r>
        <w:rPr>
          <w:rFonts w:ascii="Angsana New" w:eastAsia="Angsana New" w:hAnsi="Angsana New" w:cs="Angsana New"/>
          <w:sz w:val="28"/>
          <w:szCs w:val="28"/>
        </w:rPr>
        <w:t xml:space="preserve">     …......</w:t>
      </w:r>
      <w:r>
        <w:rPr>
          <w:rFonts w:ascii="Angsana New" w:eastAsia="Angsana New" w:hAnsi="Angsana New" w:cs="Angsana New"/>
          <w:sz w:val="28"/>
          <w:szCs w:val="28"/>
          <w:cs/>
        </w:rPr>
        <w:t>อ</w:t>
      </w:r>
      <w:r>
        <w:rPr>
          <w:rFonts w:ascii="Angsana New" w:eastAsia="Angsana New" w:hAnsi="Angsana New" w:cs="Angsana New"/>
          <w:sz w:val="28"/>
          <w:szCs w:val="28"/>
        </w:rPr>
        <w:t xml:space="preserve">. Luo </w:t>
      </w:r>
      <w:proofErr w:type="spellStart"/>
      <w:r>
        <w:rPr>
          <w:rFonts w:ascii="Angsana New" w:eastAsia="Angsana New" w:hAnsi="Angsana New" w:cs="Angsana New"/>
          <w:sz w:val="28"/>
          <w:szCs w:val="28"/>
        </w:rPr>
        <w:t>Fudong</w:t>
      </w:r>
      <w:proofErr w:type="spellEnd"/>
      <w:r>
        <w:rPr>
          <w:rFonts w:ascii="Angsana New" w:eastAsia="Angsana New" w:hAnsi="Angsana New" w:cs="Angsana New"/>
          <w:sz w:val="28"/>
          <w:szCs w:val="28"/>
        </w:rPr>
        <w:t>.........................</w:t>
      </w:r>
      <w:r>
        <w:rPr>
          <w:rFonts w:ascii="Angsana New" w:eastAsia="Angsana New" w:hAnsi="Angsana New" w:cs="Angsana New"/>
          <w:sz w:val="28"/>
          <w:szCs w:val="28"/>
          <w:cs/>
        </w:rPr>
        <w:t>คณะวิชา</w:t>
      </w:r>
      <w:r>
        <w:rPr>
          <w:rFonts w:ascii="Angsana New" w:eastAsia="Angsana New" w:hAnsi="Angsana New" w:cs="Angsana New"/>
          <w:sz w:val="28"/>
          <w:szCs w:val="28"/>
        </w:rPr>
        <w:t>/</w:t>
      </w:r>
      <w:r>
        <w:rPr>
          <w:rFonts w:ascii="Angsana New" w:eastAsia="Angsana New" w:hAnsi="Angsana New" w:cs="Angsana New"/>
          <w:sz w:val="28"/>
          <w:szCs w:val="28"/>
          <w:cs/>
        </w:rPr>
        <w:t>หน่วยงาน</w:t>
      </w:r>
      <w:r>
        <w:rPr>
          <w:rFonts w:ascii="Angsana New" w:eastAsia="Angsana New" w:hAnsi="Angsana New" w:cs="Angsana New"/>
          <w:sz w:val="28"/>
          <w:szCs w:val="28"/>
        </w:rPr>
        <w:t>......</w:t>
      </w:r>
      <w:r>
        <w:rPr>
          <w:rFonts w:ascii="Angsana New" w:eastAsia="Angsana New" w:hAnsi="Angsana New" w:cs="Angsana New"/>
          <w:sz w:val="28"/>
          <w:szCs w:val="28"/>
          <w:cs/>
        </w:rPr>
        <w:t>นานาชาติจีน</w:t>
      </w:r>
      <w:r>
        <w:rPr>
          <w:rFonts w:ascii="Angsana New" w:eastAsia="Angsana New" w:hAnsi="Angsana New" w:cs="Angsana New"/>
          <w:sz w:val="28"/>
          <w:szCs w:val="28"/>
        </w:rPr>
        <w:t>................................</w:t>
      </w:r>
    </w:p>
    <w:p w:rsidR="00E62BF7" w:rsidRDefault="00213185">
      <w:pPr>
        <w:spacing w:line="240" w:lineRule="auto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 xml:space="preserve">2.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ชื่อ</w:t>
      </w:r>
      <w:r>
        <w:rPr>
          <w:rFonts w:ascii="Angsana New" w:eastAsia="Angsana New" w:hAnsi="Angsana New" w:cs="Angsana New"/>
          <w:b/>
          <w:sz w:val="28"/>
          <w:szCs w:val="28"/>
        </w:rPr>
        <w:t>-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สกุล ผู้บันทึก</w:t>
      </w:r>
      <w:r>
        <w:rPr>
          <w:rFonts w:ascii="Angsana New" w:eastAsia="Angsana New" w:hAnsi="Angsana New" w:cs="Angsana New"/>
          <w:sz w:val="28"/>
          <w:szCs w:val="28"/>
        </w:rPr>
        <w:t xml:space="preserve">        ….....</w:t>
      </w:r>
      <w:r>
        <w:rPr>
          <w:rFonts w:ascii="Angsana New" w:eastAsia="Angsana New" w:hAnsi="Angsana New" w:cs="Angsana New"/>
          <w:sz w:val="28"/>
          <w:szCs w:val="28"/>
          <w:cs/>
        </w:rPr>
        <w:t>นางสาวสุดารัตน์ ไพรบึง</w:t>
      </w:r>
      <w:r>
        <w:rPr>
          <w:rFonts w:ascii="Angsana New" w:eastAsia="Angsana New" w:hAnsi="Angsana New" w:cs="Angsana New"/>
          <w:sz w:val="28"/>
          <w:szCs w:val="28"/>
        </w:rPr>
        <w:t>...........</w:t>
      </w:r>
      <w:r>
        <w:rPr>
          <w:rFonts w:ascii="Angsana New" w:eastAsia="Angsana New" w:hAnsi="Angsana New" w:cs="Angsana New"/>
          <w:sz w:val="28"/>
          <w:szCs w:val="28"/>
          <w:cs/>
        </w:rPr>
        <w:t>คณะวิชา</w:t>
      </w:r>
      <w:r>
        <w:rPr>
          <w:rFonts w:ascii="Angsana New" w:eastAsia="Angsana New" w:hAnsi="Angsana New" w:cs="Angsana New"/>
          <w:sz w:val="28"/>
          <w:szCs w:val="28"/>
        </w:rPr>
        <w:t>/</w:t>
      </w:r>
      <w:r>
        <w:rPr>
          <w:rFonts w:ascii="Angsana New" w:eastAsia="Angsana New" w:hAnsi="Angsana New" w:cs="Angsana New"/>
          <w:sz w:val="28"/>
          <w:szCs w:val="28"/>
          <w:cs/>
        </w:rPr>
        <w:t>หน่วยงาน</w:t>
      </w:r>
      <w:r>
        <w:rPr>
          <w:rFonts w:ascii="Angsana New" w:eastAsia="Angsana New" w:hAnsi="Angsana New" w:cs="Angsana New"/>
          <w:sz w:val="28"/>
          <w:szCs w:val="28"/>
        </w:rPr>
        <w:t>......</w:t>
      </w:r>
      <w:r>
        <w:rPr>
          <w:rFonts w:ascii="Angsana New" w:eastAsia="Angsana New" w:hAnsi="Angsana New" w:cs="Angsana New"/>
          <w:sz w:val="28"/>
          <w:szCs w:val="28"/>
          <w:cs/>
        </w:rPr>
        <w:t>นานาชาติจีน</w:t>
      </w:r>
      <w:r>
        <w:rPr>
          <w:rFonts w:ascii="Angsana New" w:eastAsia="Angsana New" w:hAnsi="Angsana New" w:cs="Angsana New"/>
          <w:sz w:val="28"/>
          <w:szCs w:val="28"/>
        </w:rPr>
        <w:t>................................</w:t>
      </w:r>
    </w:p>
    <w:p w:rsidR="00E62BF7" w:rsidRDefault="00213185">
      <w:pPr>
        <w:spacing w:line="240" w:lineRule="auto"/>
        <w:rPr>
          <w:rFonts w:ascii="Angsana New" w:eastAsia="Angsana New" w:hAnsi="Angsana New" w:cs="Angsana New"/>
          <w:b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 xml:space="preserve">3.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บทบาท หน้าที่และความรับผิดชอบของผู้เล่าเรื่อง</w:t>
      </w:r>
    </w:p>
    <w:p w:rsidR="00E62BF7" w:rsidRDefault="00213185">
      <w:pPr>
        <w:spacing w:line="240" w:lineRule="auto"/>
        <w:ind w:firstLine="720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>รองคณบดีฝ่ายวิชาการ และอาจารย์ผู</w:t>
      </w:r>
      <w:r w:rsidR="003316E4">
        <w:rPr>
          <w:rFonts w:ascii="Angsana New" w:eastAsia="Angsana New" w:hAnsi="Angsana New" w:cs="Angsana New" w:hint="cs"/>
          <w:sz w:val="28"/>
          <w:szCs w:val="28"/>
          <w:cs/>
        </w:rPr>
        <w:t>้</w:t>
      </w:r>
      <w:bookmarkStart w:id="0" w:name="_GoBack"/>
      <w:bookmarkEnd w:id="0"/>
      <w:r>
        <w:rPr>
          <w:rFonts w:ascii="Angsana New" w:eastAsia="Angsana New" w:hAnsi="Angsana New" w:cs="Angsana New"/>
          <w:sz w:val="28"/>
          <w:szCs w:val="28"/>
          <w:cs/>
        </w:rPr>
        <w:t xml:space="preserve">สอนรายวิชา </w:t>
      </w:r>
      <w:r>
        <w:rPr>
          <w:rFonts w:ascii="Angsana New" w:eastAsia="Angsana New" w:hAnsi="Angsana New" w:cs="Angsana New"/>
          <w:sz w:val="28"/>
          <w:szCs w:val="28"/>
        </w:rPr>
        <w:t xml:space="preserve">HRM201 </w:t>
      </w:r>
    </w:p>
    <w:p w:rsidR="00E62BF7" w:rsidRDefault="00213185">
      <w:pPr>
        <w:spacing w:line="240" w:lineRule="auto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 xml:space="preserve">4. 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เรื่องที่เล่า</w:t>
      </w:r>
      <w:r>
        <w:rPr>
          <w:rFonts w:ascii="Angsana New" w:eastAsia="Angsana New" w:hAnsi="Angsana New" w:cs="Angsana New"/>
          <w:sz w:val="28"/>
          <w:szCs w:val="28"/>
        </w:rPr>
        <w:t xml:space="preserve">   </w:t>
      </w:r>
    </w:p>
    <w:p w:rsidR="00E62BF7" w:rsidRDefault="00213185">
      <w:pPr>
        <w:spacing w:line="240" w:lineRule="auto"/>
        <w:ind w:firstLine="720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>การจัดการเรียนการสอนโด</w:t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ยใช้เทคโนโลยี </w:t>
      </w:r>
      <w:r>
        <w:rPr>
          <w:rFonts w:ascii="Angsana New" w:eastAsia="Angsana New" w:hAnsi="Angsana New" w:cs="Angsana New"/>
          <w:sz w:val="28"/>
          <w:szCs w:val="28"/>
        </w:rPr>
        <w:t>(</w:t>
      </w:r>
      <w:proofErr w:type="spellStart"/>
      <w:r>
        <w:rPr>
          <w:rFonts w:ascii="Angsana New" w:eastAsia="Angsana New" w:hAnsi="Angsana New" w:cs="Angsana New"/>
          <w:sz w:val="28"/>
          <w:szCs w:val="28"/>
        </w:rPr>
        <w:t>Kahoot</w:t>
      </w:r>
      <w:proofErr w:type="spellEnd"/>
      <w:r>
        <w:rPr>
          <w:rFonts w:ascii="Angsana New" w:eastAsia="Angsana New" w:hAnsi="Angsana New" w:cs="Angsana New"/>
          <w:sz w:val="28"/>
          <w:szCs w:val="28"/>
        </w:rPr>
        <w:t>)</w:t>
      </w:r>
    </w:p>
    <w:p w:rsidR="00E62BF7" w:rsidRDefault="00213185">
      <w:pPr>
        <w:spacing w:line="240" w:lineRule="auto"/>
        <w:rPr>
          <w:rFonts w:ascii="Angsana New" w:eastAsia="Angsana New" w:hAnsi="Angsana New" w:cs="Angsana New"/>
          <w:b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 xml:space="preserve">5. 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ความเป็นมาของเรื่องที่เล่า </w:t>
      </w:r>
    </w:p>
    <w:p w:rsidR="00E62BF7" w:rsidRDefault="00213185">
      <w:pPr>
        <w:widowControl w:val="0"/>
        <w:spacing w:after="120" w:line="240" w:lineRule="auto"/>
        <w:ind w:firstLine="720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 xml:space="preserve">เนื่องจากรายวิชาการจัดการทรัพยากรมนุษย์ </w:t>
      </w:r>
      <w:r>
        <w:rPr>
          <w:rFonts w:ascii="Angsana New" w:eastAsia="Angsana New" w:hAnsi="Angsana New" w:cs="Angsana New"/>
          <w:sz w:val="28"/>
          <w:szCs w:val="28"/>
        </w:rPr>
        <w:t xml:space="preserve">(HRM201) </w:t>
      </w:r>
      <w:r>
        <w:rPr>
          <w:rFonts w:ascii="Angsana New" w:eastAsia="Angsana New" w:hAnsi="Angsana New" w:cs="Angsana New"/>
          <w:sz w:val="28"/>
          <w:szCs w:val="28"/>
          <w:cs/>
        </w:rPr>
        <w:t>เป็นรายวิชาที่มีเนื้อหามากและบางส่วนต้องใช้การจดจำ จึงส่งผลให้การจัดการเรียนการสอบแบบบรรยายเพียงอย่างเดียว ทำให้นักศึกษาไม่สนใจเนื้อหาและไม่สามารถจดจำเน</w:t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ื้อหาที่จำเป็นได้ ประกอบกับนักศึกษามีอุปกรณ์อิเล็กทรอนิกส์ที่สามารถเข้าถึงเทคโนโลยีได้ง่ายอยู่ในมือทุกคนอยู่แล้ว </w:t>
      </w:r>
    </w:p>
    <w:p w:rsidR="00E62BF7" w:rsidRDefault="00213185">
      <w:pPr>
        <w:widowControl w:val="0"/>
        <w:spacing w:after="120" w:line="240" w:lineRule="auto"/>
        <w:ind w:firstLine="720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</w:rPr>
        <w:t xml:space="preserve"> </w:t>
      </w:r>
    </w:p>
    <w:p w:rsidR="00E62BF7" w:rsidRDefault="00213185">
      <w:pPr>
        <w:spacing w:line="240" w:lineRule="auto"/>
        <w:jc w:val="both"/>
        <w:rPr>
          <w:rFonts w:ascii="Angsana New" w:eastAsia="Angsana New" w:hAnsi="Angsana New" w:cs="Angsana New"/>
          <w:b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 xml:space="preserve">6.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วิธีการ</w:t>
      </w:r>
      <w:r>
        <w:rPr>
          <w:rFonts w:ascii="Angsana New" w:eastAsia="Angsana New" w:hAnsi="Angsana New" w:cs="Angsana New"/>
          <w:b/>
          <w:sz w:val="28"/>
          <w:szCs w:val="28"/>
        </w:rPr>
        <w:t>/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ขั้นตอน หรือกระบวนการที่ทำให้งานนั้นประสบความสำเร็จ </w:t>
      </w:r>
      <w:proofErr w:type="gramStart"/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เทคนิคหรือกลยุทธ์ที่ใช้  ผู้มีส่วนร่วม</w:t>
      </w:r>
      <w:proofErr w:type="gramEnd"/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 อุปสรรคหรือปัญหาในการทำงาน และแนวทางกา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รแก้ไข</w:t>
      </w:r>
    </w:p>
    <w:p w:rsidR="00E62BF7" w:rsidRDefault="00213185">
      <w:pPr>
        <w:spacing w:line="240" w:lineRule="auto"/>
        <w:jc w:val="both"/>
        <w:rPr>
          <w:rFonts w:ascii="Angsana New" w:eastAsia="Angsana New" w:hAnsi="Angsana New" w:cs="Angsana New"/>
          <w:b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ขั้นตอน </w:t>
      </w:r>
    </w:p>
    <w:p w:rsidR="00E62BF7" w:rsidRDefault="00213185">
      <w:pPr>
        <w:numPr>
          <w:ilvl w:val="0"/>
          <w:numId w:val="2"/>
        </w:numPr>
        <w:spacing w:line="240" w:lineRule="auto"/>
        <w:contextualSpacing/>
        <w:jc w:val="both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 xml:space="preserve">จัดเตรียมเนื้อหาการสอนและสอนตามปกติ </w:t>
      </w:r>
    </w:p>
    <w:p w:rsidR="00E62BF7" w:rsidRDefault="00213185">
      <w:pPr>
        <w:numPr>
          <w:ilvl w:val="0"/>
          <w:numId w:val="2"/>
        </w:numPr>
        <w:spacing w:line="240" w:lineRule="auto"/>
        <w:contextualSpacing/>
        <w:jc w:val="both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 xml:space="preserve">เมื่อสอนเสร็จแต่ละบท </w:t>
      </w:r>
      <w:r>
        <w:rPr>
          <w:rFonts w:ascii="Angsana New" w:eastAsia="Angsana New" w:hAnsi="Angsana New" w:cs="Angsana New"/>
          <w:sz w:val="28"/>
          <w:szCs w:val="28"/>
        </w:rPr>
        <w:t xml:space="preserve">(unit) </w:t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ให้นักศึกษาทำแบบทดสอบความเข้าใจ โดยใช้ </w:t>
      </w:r>
      <w:proofErr w:type="spellStart"/>
      <w:r>
        <w:rPr>
          <w:rFonts w:ascii="Angsana New" w:eastAsia="Angsana New" w:hAnsi="Angsana New" w:cs="Angsana New"/>
          <w:sz w:val="28"/>
          <w:szCs w:val="28"/>
        </w:rPr>
        <w:t>Kahoot</w:t>
      </w:r>
      <w:proofErr w:type="spellEnd"/>
      <w:r>
        <w:rPr>
          <w:rFonts w:ascii="Angsana New" w:eastAsia="Angsana New" w:hAnsi="Angsana New" w:cs="Angsana New"/>
          <w:sz w:val="28"/>
          <w:szCs w:val="28"/>
        </w:rPr>
        <w:t xml:space="preserve">  </w:t>
      </w:r>
    </w:p>
    <w:p w:rsidR="00E62BF7" w:rsidRDefault="00213185">
      <w:pPr>
        <w:numPr>
          <w:ilvl w:val="0"/>
          <w:numId w:val="2"/>
        </w:numPr>
        <w:spacing w:line="240" w:lineRule="auto"/>
        <w:contextualSpacing/>
        <w:jc w:val="both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>หลังจากที่ให้นักศึกษาทำแบบทดสอบผ่าน</w:t>
      </w:r>
      <w:proofErr w:type="spellStart"/>
      <w:r>
        <w:rPr>
          <w:rFonts w:ascii="Angsana New" w:eastAsia="Angsana New" w:hAnsi="Angsana New" w:cs="Angsana New"/>
          <w:sz w:val="28"/>
          <w:szCs w:val="28"/>
          <w:cs/>
        </w:rPr>
        <w:t>เทค</w:t>
      </w:r>
      <w:proofErr w:type="spellEnd"/>
      <w:r>
        <w:rPr>
          <w:rFonts w:ascii="Angsana New" w:eastAsia="Angsana New" w:hAnsi="Angsana New" w:cs="Angsana New"/>
          <w:sz w:val="28"/>
          <w:szCs w:val="28"/>
          <w:cs/>
        </w:rPr>
        <w:t xml:space="preserve">โนยี </w:t>
      </w:r>
      <w:r>
        <w:rPr>
          <w:rFonts w:ascii="Angsana New" w:eastAsia="Angsana New" w:hAnsi="Angsana New" w:cs="Angsana New"/>
          <w:sz w:val="28"/>
          <w:szCs w:val="28"/>
        </w:rPr>
        <w:t>(</w:t>
      </w:r>
      <w:proofErr w:type="spellStart"/>
      <w:r>
        <w:rPr>
          <w:rFonts w:ascii="Angsana New" w:eastAsia="Angsana New" w:hAnsi="Angsana New" w:cs="Angsana New"/>
          <w:sz w:val="28"/>
          <w:szCs w:val="28"/>
        </w:rPr>
        <w:t>Kahoot</w:t>
      </w:r>
      <w:proofErr w:type="spellEnd"/>
      <w:r>
        <w:rPr>
          <w:rFonts w:ascii="Angsana New" w:eastAsia="Angsana New" w:hAnsi="Angsana New" w:cs="Angsana New"/>
          <w:sz w:val="28"/>
          <w:szCs w:val="28"/>
        </w:rPr>
        <w:t xml:space="preserve">) </w:t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แล้ว นักศึกษาทุกคนจะทราบคะแนนพร้อมกันทันที </w:t>
      </w:r>
    </w:p>
    <w:p w:rsidR="00E62BF7" w:rsidRDefault="00213185">
      <w:pPr>
        <w:numPr>
          <w:ilvl w:val="0"/>
          <w:numId w:val="2"/>
        </w:numPr>
        <w:spacing w:line="240" w:lineRule="auto"/>
        <w:contextualSpacing/>
        <w:jc w:val="both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>ผู้สอนจะทบทวนแต่ละข้อ โดยเฉลยค</w:t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ำตอบพร้อมทั้งอธิบายเพิ่มเติมในชั้นเรียนอีกครั้ง </w:t>
      </w:r>
    </w:p>
    <w:p w:rsidR="00E62BF7" w:rsidRDefault="00213185">
      <w:pPr>
        <w:spacing w:line="240" w:lineRule="auto"/>
        <w:jc w:val="both"/>
        <w:rPr>
          <w:rFonts w:ascii="Angsana New" w:eastAsia="Angsana New" w:hAnsi="Angsana New" w:cs="Angsana New"/>
          <w:b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อุปสรรคและแนวทางแก้ไข</w:t>
      </w:r>
    </w:p>
    <w:p w:rsidR="00E62BF7" w:rsidRDefault="00213185">
      <w:pPr>
        <w:spacing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</w:rPr>
        <w:tab/>
      </w:r>
      <w:r>
        <w:rPr>
          <w:rFonts w:ascii="Angsana New" w:eastAsia="Angsana New" w:hAnsi="Angsana New" w:cs="Angsana New"/>
          <w:sz w:val="28"/>
          <w:szCs w:val="28"/>
          <w:cs/>
        </w:rPr>
        <w:t>เนื่องจากต้องใช้ระบบอินเตอร์เน็ต แต่บางครั้งระบบไม่เสถียร ทำให้นักศึกษาไม่ได้เข้าร่วมเล่น</w:t>
      </w:r>
      <w:proofErr w:type="spellStart"/>
      <w:r>
        <w:rPr>
          <w:rFonts w:ascii="Angsana New" w:eastAsia="Angsana New" w:hAnsi="Angsana New" w:cs="Angsana New"/>
          <w:sz w:val="28"/>
          <w:szCs w:val="28"/>
          <w:cs/>
        </w:rPr>
        <w:t>เกมส์</w:t>
      </w:r>
      <w:proofErr w:type="spellEnd"/>
      <w:r>
        <w:rPr>
          <w:rFonts w:ascii="Angsana New" w:eastAsia="Angsana New" w:hAnsi="Angsana New" w:cs="Angsana New"/>
          <w:sz w:val="28"/>
          <w:szCs w:val="28"/>
          <w:cs/>
        </w:rPr>
        <w:t xml:space="preserve">ด้วย นักศึกษาอาจจะต้องเข้าระบบใหม่ แต่ก็ยังสามารถเรียนรู้ร่วมกับเพื่อนได้  </w:t>
      </w:r>
    </w:p>
    <w:p w:rsidR="00E62BF7" w:rsidRDefault="00213185">
      <w:pPr>
        <w:widowControl w:val="0"/>
        <w:spacing w:after="120" w:line="240" w:lineRule="auto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 xml:space="preserve">7.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E62BF7" w:rsidRDefault="00213185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>นักศึกษาสนใจเนื้อหาในการเรียนการสอนมากขึ้น</w:t>
      </w:r>
    </w:p>
    <w:p w:rsidR="00E62BF7" w:rsidRDefault="00213185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>กระตุ้นให้นักศึกษารู้สึกตื่นตัวและเตรียมตัวก่อนเรียนและทบทวนหลังเรียนมากขึ้น</w:t>
      </w:r>
    </w:p>
    <w:p w:rsidR="00E62BF7" w:rsidRDefault="00213185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>โปรแกรมนี้เหมาะสำหรับรายวิชาพื้นฐาน ที่มี</w:t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เนื้อหามาก หรือต้องใช้การจดจำเนื้อหา </w:t>
      </w:r>
    </w:p>
    <w:sectPr w:rsidR="00E62BF7">
      <w:headerReference w:type="default" r:id="rId9"/>
      <w:pgSz w:w="11906" w:h="16838"/>
      <w:pgMar w:top="810" w:right="1440" w:bottom="450" w:left="1701" w:header="85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85" w:rsidRDefault="00213185">
      <w:pPr>
        <w:spacing w:after="0" w:line="240" w:lineRule="auto"/>
      </w:pPr>
      <w:r>
        <w:separator/>
      </w:r>
    </w:p>
  </w:endnote>
  <w:endnote w:type="continuationSeparator" w:id="0">
    <w:p w:rsidR="00213185" w:rsidRDefault="0021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85" w:rsidRDefault="00213185">
      <w:pPr>
        <w:spacing w:after="0" w:line="240" w:lineRule="auto"/>
      </w:pPr>
      <w:r>
        <w:separator/>
      </w:r>
    </w:p>
  </w:footnote>
  <w:footnote w:type="continuationSeparator" w:id="0">
    <w:p w:rsidR="00213185" w:rsidRDefault="0021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F7" w:rsidRDefault="00E62BF7">
    <w:pPr>
      <w:tabs>
        <w:tab w:val="center" w:pos="4513"/>
        <w:tab w:val="right" w:pos="9026"/>
      </w:tabs>
      <w:spacing w:after="0" w:line="240" w:lineRule="auto"/>
      <w:jc w:val="center"/>
    </w:pPr>
  </w:p>
  <w:p w:rsidR="00E62BF7" w:rsidRDefault="00E62BF7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F86"/>
    <w:multiLevelType w:val="multilevel"/>
    <w:tmpl w:val="7CC2BE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ED45AED"/>
    <w:multiLevelType w:val="multilevel"/>
    <w:tmpl w:val="128C05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E62BF7"/>
    <w:rsid w:val="001D53E3"/>
    <w:rsid w:val="00213185"/>
    <w:rsid w:val="003316E4"/>
    <w:rsid w:val="00E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HP6000Pro</cp:lastModifiedBy>
  <cp:revision>2</cp:revision>
  <dcterms:created xsi:type="dcterms:W3CDTF">2018-03-29T04:14:00Z</dcterms:created>
  <dcterms:modified xsi:type="dcterms:W3CDTF">2018-03-29T04:14:00Z</dcterms:modified>
</cp:coreProperties>
</file>